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1C91" w:rsidRPr="00631C91" w:rsidTr="00631C91">
        <w:tc>
          <w:tcPr>
            <w:tcW w:w="4677" w:type="dxa"/>
            <w:tcBorders>
              <w:top w:val="nil"/>
              <w:left w:val="nil"/>
              <w:bottom w:val="nil"/>
              <w:right w:val="nil"/>
            </w:tcBorders>
          </w:tcPr>
          <w:p w:rsidR="00631C91" w:rsidRPr="00631C91" w:rsidRDefault="00631C91">
            <w:pPr>
              <w:pStyle w:val="ConsPlusNormal"/>
              <w:rPr>
                <w:color w:val="000000" w:themeColor="text1"/>
              </w:rPr>
            </w:pPr>
            <w:r w:rsidRPr="00631C91">
              <w:rPr>
                <w:color w:val="000000" w:themeColor="text1"/>
              </w:rPr>
              <w:t>25 июля 2002 го</w:t>
            </w:r>
            <w:bookmarkStart w:id="0" w:name="_GoBack"/>
            <w:bookmarkEnd w:id="0"/>
            <w:r w:rsidRPr="00631C91">
              <w:rPr>
                <w:color w:val="000000" w:themeColor="text1"/>
              </w:rPr>
              <w:t>да</w:t>
            </w:r>
          </w:p>
        </w:tc>
        <w:tc>
          <w:tcPr>
            <w:tcW w:w="4678" w:type="dxa"/>
            <w:tcBorders>
              <w:top w:val="nil"/>
              <w:left w:val="nil"/>
              <w:bottom w:val="nil"/>
              <w:right w:val="nil"/>
            </w:tcBorders>
          </w:tcPr>
          <w:p w:rsidR="00631C91" w:rsidRPr="00631C91" w:rsidRDefault="00631C91">
            <w:pPr>
              <w:pStyle w:val="ConsPlusNormal"/>
              <w:jc w:val="right"/>
              <w:rPr>
                <w:color w:val="000000" w:themeColor="text1"/>
              </w:rPr>
            </w:pPr>
            <w:r>
              <w:rPr>
                <w:color w:val="000000" w:themeColor="text1"/>
              </w:rPr>
              <w:t>№ </w:t>
            </w:r>
            <w:r w:rsidRPr="00631C91">
              <w:rPr>
                <w:color w:val="000000" w:themeColor="text1"/>
              </w:rPr>
              <w:t>114-ФЗ</w:t>
            </w:r>
          </w:p>
        </w:tc>
      </w:tr>
    </w:tbl>
    <w:p w:rsidR="00631C91" w:rsidRPr="00631C91" w:rsidRDefault="00631C91">
      <w:pPr>
        <w:pStyle w:val="ConsPlusNormal"/>
        <w:pBdr>
          <w:top w:val="single" w:sz="6" w:space="0" w:color="auto"/>
        </w:pBdr>
        <w:spacing w:before="100" w:after="100"/>
        <w:jc w:val="both"/>
        <w:rPr>
          <w:color w:val="000000" w:themeColor="text1"/>
          <w:sz w:val="2"/>
          <w:szCs w:val="2"/>
        </w:rPr>
      </w:pPr>
    </w:p>
    <w:p w:rsidR="00631C91" w:rsidRPr="00631C91" w:rsidRDefault="00631C91">
      <w:pPr>
        <w:pStyle w:val="ConsPlusNormal"/>
        <w:jc w:val="center"/>
        <w:rPr>
          <w:color w:val="000000" w:themeColor="text1"/>
        </w:rPr>
      </w:pPr>
    </w:p>
    <w:p w:rsidR="00631C91" w:rsidRPr="00631C91" w:rsidRDefault="00631C91">
      <w:pPr>
        <w:pStyle w:val="ConsPlusTitle"/>
        <w:jc w:val="center"/>
        <w:rPr>
          <w:color w:val="000000" w:themeColor="text1"/>
        </w:rPr>
      </w:pPr>
      <w:r w:rsidRPr="00631C91">
        <w:rPr>
          <w:color w:val="000000" w:themeColor="text1"/>
        </w:rPr>
        <w:t>РОССИЙСКАЯ ФЕДЕРАЦИЯ</w:t>
      </w:r>
    </w:p>
    <w:p w:rsidR="00631C91" w:rsidRPr="00631C91" w:rsidRDefault="00631C91">
      <w:pPr>
        <w:pStyle w:val="ConsPlusTitle"/>
        <w:jc w:val="center"/>
        <w:rPr>
          <w:color w:val="000000" w:themeColor="text1"/>
        </w:rPr>
      </w:pPr>
    </w:p>
    <w:p w:rsidR="00631C91" w:rsidRPr="00631C91" w:rsidRDefault="00631C91">
      <w:pPr>
        <w:pStyle w:val="ConsPlusTitle"/>
        <w:jc w:val="center"/>
        <w:rPr>
          <w:color w:val="000000" w:themeColor="text1"/>
        </w:rPr>
      </w:pPr>
      <w:r w:rsidRPr="00631C91">
        <w:rPr>
          <w:color w:val="000000" w:themeColor="text1"/>
        </w:rPr>
        <w:t>ФЕДЕРАЛЬНЫЙ ЗАКОН</w:t>
      </w:r>
    </w:p>
    <w:p w:rsidR="00631C91" w:rsidRPr="00631C91" w:rsidRDefault="00631C91">
      <w:pPr>
        <w:pStyle w:val="ConsPlusTitle"/>
        <w:jc w:val="center"/>
        <w:rPr>
          <w:color w:val="000000" w:themeColor="text1"/>
        </w:rPr>
      </w:pPr>
    </w:p>
    <w:p w:rsidR="00631C91" w:rsidRPr="00631C91" w:rsidRDefault="00631C91">
      <w:pPr>
        <w:pStyle w:val="ConsPlusTitle"/>
        <w:jc w:val="center"/>
        <w:rPr>
          <w:color w:val="000000" w:themeColor="text1"/>
        </w:rPr>
      </w:pPr>
      <w:r w:rsidRPr="00631C91">
        <w:rPr>
          <w:color w:val="000000" w:themeColor="text1"/>
        </w:rPr>
        <w:t>О ПРОТИВОДЕЙСТВИИ ЭКСТРЕМИСТСКОЙ ДЕЯТЕЛЬНОСТИ</w:t>
      </w:r>
    </w:p>
    <w:p w:rsidR="00631C91" w:rsidRPr="00631C91" w:rsidRDefault="00631C91">
      <w:pPr>
        <w:pStyle w:val="ConsPlusNormal"/>
        <w:rPr>
          <w:color w:val="000000" w:themeColor="text1"/>
        </w:rPr>
      </w:pPr>
    </w:p>
    <w:p w:rsidR="00631C91" w:rsidRPr="00631C91" w:rsidRDefault="00631C91" w:rsidP="00631C91">
      <w:pPr>
        <w:autoSpaceDE w:val="0"/>
        <w:autoSpaceDN w:val="0"/>
        <w:adjustRightInd w:val="0"/>
        <w:spacing w:after="0" w:line="240" w:lineRule="auto"/>
        <w:jc w:val="center"/>
        <w:rPr>
          <w:rFonts w:ascii="Calibri" w:hAnsi="Calibri" w:cs="Calibri"/>
          <w:color w:val="000000" w:themeColor="text1"/>
        </w:rPr>
      </w:pPr>
      <w:r w:rsidRPr="00631C91">
        <w:rPr>
          <w:rFonts w:ascii="Calibri" w:hAnsi="Calibri" w:cs="Calibri"/>
          <w:color w:val="000000" w:themeColor="text1"/>
        </w:rPr>
        <w:t>(</w:t>
      </w:r>
      <w:proofErr w:type="gramStart"/>
      <w:r w:rsidRPr="00631C91">
        <w:rPr>
          <w:rFonts w:ascii="Calibri" w:hAnsi="Calibri" w:cs="Calibri"/>
          <w:color w:val="000000" w:themeColor="text1"/>
        </w:rPr>
        <w:t>в</w:t>
      </w:r>
      <w:proofErr w:type="gramEnd"/>
      <w:r w:rsidRPr="00631C91">
        <w:rPr>
          <w:rFonts w:ascii="Calibri" w:hAnsi="Calibri" w:cs="Calibri"/>
          <w:color w:val="000000" w:themeColor="text1"/>
        </w:rPr>
        <w:t xml:space="preserve"> ред. ф</w:t>
      </w:r>
      <w:r w:rsidRPr="00631C91">
        <w:rPr>
          <w:rFonts w:ascii="Calibri" w:hAnsi="Calibri" w:cs="Calibri"/>
          <w:color w:val="000000" w:themeColor="text1"/>
        </w:rPr>
        <w:t xml:space="preserve">едеральных законов от 27.07.2006 </w:t>
      </w:r>
      <w:hyperlink r:id="rId4" w:history="1">
        <w:r>
          <w:rPr>
            <w:rFonts w:ascii="Calibri" w:hAnsi="Calibri" w:cs="Calibri"/>
            <w:color w:val="000000" w:themeColor="text1"/>
          </w:rPr>
          <w:t>№ </w:t>
        </w:r>
        <w:r w:rsidRPr="00631C91">
          <w:rPr>
            <w:rFonts w:ascii="Calibri" w:hAnsi="Calibri" w:cs="Calibri"/>
            <w:color w:val="000000" w:themeColor="text1"/>
          </w:rPr>
          <w:t>148-ФЗ</w:t>
        </w:r>
      </w:hyperlink>
      <w:r w:rsidRPr="00631C91">
        <w:rPr>
          <w:rFonts w:ascii="Calibri" w:hAnsi="Calibri" w:cs="Calibri"/>
          <w:color w:val="000000" w:themeColor="text1"/>
        </w:rPr>
        <w:t>,</w:t>
      </w:r>
    </w:p>
    <w:p w:rsidR="00631C91" w:rsidRPr="00631C91" w:rsidRDefault="00631C91" w:rsidP="00631C91">
      <w:pPr>
        <w:autoSpaceDE w:val="0"/>
        <w:autoSpaceDN w:val="0"/>
        <w:adjustRightInd w:val="0"/>
        <w:spacing w:after="0" w:line="240" w:lineRule="auto"/>
        <w:jc w:val="center"/>
        <w:rPr>
          <w:rFonts w:ascii="Calibri" w:hAnsi="Calibri" w:cs="Calibri"/>
          <w:color w:val="000000" w:themeColor="text1"/>
        </w:rPr>
      </w:pPr>
      <w:r w:rsidRPr="00631C91">
        <w:rPr>
          <w:rFonts w:ascii="Calibri" w:hAnsi="Calibri" w:cs="Calibri"/>
          <w:color w:val="000000" w:themeColor="text1"/>
        </w:rPr>
        <w:t xml:space="preserve">от 27.07.2006 </w:t>
      </w:r>
      <w:hyperlink r:id="rId5" w:history="1">
        <w:r>
          <w:rPr>
            <w:rFonts w:ascii="Calibri" w:hAnsi="Calibri" w:cs="Calibri"/>
            <w:color w:val="000000" w:themeColor="text1"/>
          </w:rPr>
          <w:t>№ </w:t>
        </w:r>
        <w:r w:rsidRPr="00631C91">
          <w:rPr>
            <w:rFonts w:ascii="Calibri" w:hAnsi="Calibri" w:cs="Calibri"/>
            <w:color w:val="000000" w:themeColor="text1"/>
          </w:rPr>
          <w:t>153-ФЗ</w:t>
        </w:r>
      </w:hyperlink>
      <w:r w:rsidRPr="00631C91">
        <w:rPr>
          <w:rFonts w:ascii="Calibri" w:hAnsi="Calibri" w:cs="Calibri"/>
          <w:color w:val="000000" w:themeColor="text1"/>
        </w:rPr>
        <w:t xml:space="preserve">, от 10.05.2007 </w:t>
      </w:r>
      <w:hyperlink r:id="rId6" w:history="1">
        <w:r>
          <w:rPr>
            <w:rFonts w:ascii="Calibri" w:hAnsi="Calibri" w:cs="Calibri"/>
            <w:color w:val="000000" w:themeColor="text1"/>
          </w:rPr>
          <w:t>№ </w:t>
        </w:r>
        <w:r w:rsidRPr="00631C91">
          <w:rPr>
            <w:rFonts w:ascii="Calibri" w:hAnsi="Calibri" w:cs="Calibri"/>
            <w:color w:val="000000" w:themeColor="text1"/>
          </w:rPr>
          <w:t>71-ФЗ</w:t>
        </w:r>
      </w:hyperlink>
      <w:r w:rsidRPr="00631C91">
        <w:rPr>
          <w:rFonts w:ascii="Calibri" w:hAnsi="Calibri" w:cs="Calibri"/>
          <w:color w:val="000000" w:themeColor="text1"/>
        </w:rPr>
        <w:t xml:space="preserve">, от 24.07.2007 </w:t>
      </w:r>
      <w:hyperlink r:id="rId7" w:history="1">
        <w:r>
          <w:rPr>
            <w:rFonts w:ascii="Calibri" w:hAnsi="Calibri" w:cs="Calibri"/>
            <w:color w:val="000000" w:themeColor="text1"/>
          </w:rPr>
          <w:t>№ </w:t>
        </w:r>
        <w:r w:rsidRPr="00631C91">
          <w:rPr>
            <w:rFonts w:ascii="Calibri" w:hAnsi="Calibri" w:cs="Calibri"/>
            <w:color w:val="000000" w:themeColor="text1"/>
          </w:rPr>
          <w:t>211-ФЗ</w:t>
        </w:r>
      </w:hyperlink>
      <w:r w:rsidRPr="00631C91">
        <w:rPr>
          <w:rFonts w:ascii="Calibri" w:hAnsi="Calibri" w:cs="Calibri"/>
          <w:color w:val="000000" w:themeColor="text1"/>
        </w:rPr>
        <w:t>,</w:t>
      </w:r>
    </w:p>
    <w:p w:rsidR="00631C91" w:rsidRPr="00631C91" w:rsidRDefault="00631C91" w:rsidP="00631C91">
      <w:pPr>
        <w:autoSpaceDE w:val="0"/>
        <w:autoSpaceDN w:val="0"/>
        <w:adjustRightInd w:val="0"/>
        <w:spacing w:after="0" w:line="240" w:lineRule="auto"/>
        <w:jc w:val="center"/>
        <w:rPr>
          <w:rFonts w:ascii="Calibri" w:hAnsi="Calibri" w:cs="Calibri"/>
          <w:color w:val="000000" w:themeColor="text1"/>
        </w:rPr>
      </w:pPr>
      <w:r w:rsidRPr="00631C91">
        <w:rPr>
          <w:rFonts w:ascii="Calibri" w:hAnsi="Calibri" w:cs="Calibri"/>
          <w:color w:val="000000" w:themeColor="text1"/>
        </w:rPr>
        <w:t xml:space="preserve">от 29.04.2008 </w:t>
      </w:r>
      <w:hyperlink r:id="rId8" w:history="1">
        <w:r>
          <w:rPr>
            <w:rFonts w:ascii="Calibri" w:hAnsi="Calibri" w:cs="Calibri"/>
            <w:color w:val="000000" w:themeColor="text1"/>
          </w:rPr>
          <w:t>№ </w:t>
        </w:r>
        <w:r w:rsidRPr="00631C91">
          <w:rPr>
            <w:rFonts w:ascii="Calibri" w:hAnsi="Calibri" w:cs="Calibri"/>
            <w:color w:val="000000" w:themeColor="text1"/>
          </w:rPr>
          <w:t>54-ФЗ</w:t>
        </w:r>
      </w:hyperlink>
      <w:r w:rsidRPr="00631C91">
        <w:rPr>
          <w:rFonts w:ascii="Calibri" w:hAnsi="Calibri" w:cs="Calibri"/>
          <w:color w:val="000000" w:themeColor="text1"/>
        </w:rPr>
        <w:t xml:space="preserve">, от 25.12.2012 </w:t>
      </w:r>
      <w:hyperlink r:id="rId9" w:history="1">
        <w:r>
          <w:rPr>
            <w:rFonts w:ascii="Calibri" w:hAnsi="Calibri" w:cs="Calibri"/>
            <w:color w:val="000000" w:themeColor="text1"/>
          </w:rPr>
          <w:t>№ </w:t>
        </w:r>
        <w:r w:rsidRPr="00631C91">
          <w:rPr>
            <w:rFonts w:ascii="Calibri" w:hAnsi="Calibri" w:cs="Calibri"/>
            <w:color w:val="000000" w:themeColor="text1"/>
          </w:rPr>
          <w:t>255-ФЗ</w:t>
        </w:r>
      </w:hyperlink>
      <w:r w:rsidRPr="00631C91">
        <w:rPr>
          <w:rFonts w:ascii="Calibri" w:hAnsi="Calibri" w:cs="Calibri"/>
          <w:color w:val="000000" w:themeColor="text1"/>
        </w:rPr>
        <w:t xml:space="preserve">, от 02.07.2013 </w:t>
      </w:r>
      <w:hyperlink r:id="rId10" w:history="1">
        <w:r>
          <w:rPr>
            <w:rFonts w:ascii="Calibri" w:hAnsi="Calibri" w:cs="Calibri"/>
            <w:color w:val="000000" w:themeColor="text1"/>
          </w:rPr>
          <w:t>№ </w:t>
        </w:r>
        <w:r w:rsidRPr="00631C91">
          <w:rPr>
            <w:rFonts w:ascii="Calibri" w:hAnsi="Calibri" w:cs="Calibri"/>
            <w:color w:val="000000" w:themeColor="text1"/>
          </w:rPr>
          <w:t>185-ФЗ</w:t>
        </w:r>
      </w:hyperlink>
      <w:r w:rsidRPr="00631C91">
        <w:rPr>
          <w:rFonts w:ascii="Calibri" w:hAnsi="Calibri" w:cs="Calibri"/>
          <w:color w:val="000000" w:themeColor="text1"/>
        </w:rPr>
        <w:t>,</w:t>
      </w:r>
    </w:p>
    <w:p w:rsidR="00631C91" w:rsidRPr="00631C91" w:rsidRDefault="00631C91" w:rsidP="00631C91">
      <w:pPr>
        <w:autoSpaceDE w:val="0"/>
        <w:autoSpaceDN w:val="0"/>
        <w:adjustRightInd w:val="0"/>
        <w:spacing w:after="0" w:line="240" w:lineRule="auto"/>
        <w:jc w:val="center"/>
        <w:rPr>
          <w:rFonts w:ascii="Calibri" w:hAnsi="Calibri" w:cs="Calibri"/>
          <w:color w:val="000000" w:themeColor="text1"/>
        </w:rPr>
      </w:pPr>
      <w:r w:rsidRPr="00631C91">
        <w:rPr>
          <w:rFonts w:ascii="Calibri" w:hAnsi="Calibri" w:cs="Calibri"/>
          <w:color w:val="000000" w:themeColor="text1"/>
        </w:rPr>
        <w:t xml:space="preserve">от 28.06.2014 </w:t>
      </w:r>
      <w:hyperlink r:id="rId11" w:history="1">
        <w:r>
          <w:rPr>
            <w:rFonts w:ascii="Calibri" w:hAnsi="Calibri" w:cs="Calibri"/>
            <w:color w:val="000000" w:themeColor="text1"/>
          </w:rPr>
          <w:t>№ </w:t>
        </w:r>
        <w:r w:rsidRPr="00631C91">
          <w:rPr>
            <w:rFonts w:ascii="Calibri" w:hAnsi="Calibri" w:cs="Calibri"/>
            <w:color w:val="000000" w:themeColor="text1"/>
          </w:rPr>
          <w:t>179-ФЗ</w:t>
        </w:r>
      </w:hyperlink>
      <w:r w:rsidRPr="00631C91">
        <w:rPr>
          <w:rFonts w:ascii="Calibri" w:hAnsi="Calibri" w:cs="Calibri"/>
          <w:color w:val="000000" w:themeColor="text1"/>
        </w:rPr>
        <w:t xml:space="preserve">, от 21.07.2014 </w:t>
      </w:r>
      <w:hyperlink r:id="rId12" w:history="1">
        <w:r>
          <w:rPr>
            <w:rFonts w:ascii="Calibri" w:hAnsi="Calibri" w:cs="Calibri"/>
            <w:color w:val="000000" w:themeColor="text1"/>
          </w:rPr>
          <w:t>№ </w:t>
        </w:r>
        <w:r w:rsidRPr="00631C91">
          <w:rPr>
            <w:rFonts w:ascii="Calibri" w:hAnsi="Calibri" w:cs="Calibri"/>
            <w:color w:val="000000" w:themeColor="text1"/>
          </w:rPr>
          <w:t>236-ФЗ</w:t>
        </w:r>
      </w:hyperlink>
      <w:r w:rsidRPr="00631C91">
        <w:rPr>
          <w:rFonts w:ascii="Calibri" w:hAnsi="Calibri" w:cs="Calibri"/>
          <w:color w:val="000000" w:themeColor="text1"/>
        </w:rPr>
        <w:t xml:space="preserve">, от 31.12.2014 </w:t>
      </w:r>
      <w:hyperlink r:id="rId13" w:history="1">
        <w:r>
          <w:rPr>
            <w:rFonts w:ascii="Calibri" w:hAnsi="Calibri" w:cs="Calibri"/>
            <w:color w:val="000000" w:themeColor="text1"/>
          </w:rPr>
          <w:t>№ </w:t>
        </w:r>
        <w:r w:rsidRPr="00631C91">
          <w:rPr>
            <w:rFonts w:ascii="Calibri" w:hAnsi="Calibri" w:cs="Calibri"/>
            <w:color w:val="000000" w:themeColor="text1"/>
          </w:rPr>
          <w:t>505-ФЗ</w:t>
        </w:r>
      </w:hyperlink>
      <w:r w:rsidRPr="00631C91">
        <w:rPr>
          <w:rFonts w:ascii="Calibri" w:hAnsi="Calibri" w:cs="Calibri"/>
          <w:color w:val="000000" w:themeColor="text1"/>
        </w:rPr>
        <w:t>,</w:t>
      </w:r>
    </w:p>
    <w:p w:rsidR="00631C91" w:rsidRPr="00631C91" w:rsidRDefault="00631C91" w:rsidP="00631C91">
      <w:pPr>
        <w:autoSpaceDE w:val="0"/>
        <w:autoSpaceDN w:val="0"/>
        <w:adjustRightInd w:val="0"/>
        <w:spacing w:after="0" w:line="240" w:lineRule="auto"/>
        <w:jc w:val="center"/>
        <w:rPr>
          <w:rFonts w:ascii="Calibri" w:hAnsi="Calibri" w:cs="Calibri"/>
          <w:color w:val="000000" w:themeColor="text1"/>
        </w:rPr>
      </w:pPr>
      <w:r w:rsidRPr="00631C91">
        <w:rPr>
          <w:rFonts w:ascii="Calibri" w:hAnsi="Calibri" w:cs="Calibri"/>
          <w:color w:val="000000" w:themeColor="text1"/>
        </w:rPr>
        <w:t xml:space="preserve">от 08.03.2015 </w:t>
      </w:r>
      <w:hyperlink r:id="rId14" w:history="1">
        <w:r>
          <w:rPr>
            <w:rFonts w:ascii="Calibri" w:hAnsi="Calibri" w:cs="Calibri"/>
            <w:color w:val="000000" w:themeColor="text1"/>
          </w:rPr>
          <w:t>№ </w:t>
        </w:r>
        <w:r w:rsidRPr="00631C91">
          <w:rPr>
            <w:rFonts w:ascii="Calibri" w:hAnsi="Calibri" w:cs="Calibri"/>
            <w:color w:val="000000" w:themeColor="text1"/>
          </w:rPr>
          <w:t>23-ФЗ</w:t>
        </w:r>
      </w:hyperlink>
      <w:r w:rsidRPr="00631C91">
        <w:rPr>
          <w:rFonts w:ascii="Calibri" w:hAnsi="Calibri" w:cs="Calibri"/>
          <w:color w:val="000000" w:themeColor="text1"/>
        </w:rPr>
        <w:t xml:space="preserve">, от 23.11.2015 </w:t>
      </w:r>
      <w:hyperlink r:id="rId15" w:history="1">
        <w:r>
          <w:rPr>
            <w:rFonts w:ascii="Calibri" w:hAnsi="Calibri" w:cs="Calibri"/>
            <w:color w:val="000000" w:themeColor="text1"/>
          </w:rPr>
          <w:t>№ </w:t>
        </w:r>
        <w:r w:rsidRPr="00631C91">
          <w:rPr>
            <w:rFonts w:ascii="Calibri" w:hAnsi="Calibri" w:cs="Calibri"/>
            <w:color w:val="000000" w:themeColor="text1"/>
          </w:rPr>
          <w:t>314-ФЗ</w:t>
        </w:r>
      </w:hyperlink>
      <w:r w:rsidRPr="00631C91">
        <w:rPr>
          <w:rFonts w:ascii="Calibri" w:hAnsi="Calibri" w:cs="Calibri"/>
          <w:color w:val="000000" w:themeColor="text1"/>
        </w:rPr>
        <w:t xml:space="preserve">, от 28.11.2018 </w:t>
      </w:r>
      <w:hyperlink r:id="rId16" w:history="1">
        <w:r>
          <w:rPr>
            <w:rFonts w:ascii="Calibri" w:hAnsi="Calibri" w:cs="Calibri"/>
            <w:color w:val="000000" w:themeColor="text1"/>
          </w:rPr>
          <w:t>№ </w:t>
        </w:r>
        <w:r w:rsidRPr="00631C91">
          <w:rPr>
            <w:rFonts w:ascii="Calibri" w:hAnsi="Calibri" w:cs="Calibri"/>
            <w:color w:val="000000" w:themeColor="text1"/>
          </w:rPr>
          <w:t>451-ФЗ</w:t>
        </w:r>
      </w:hyperlink>
      <w:r w:rsidRPr="00631C91">
        <w:rPr>
          <w:rFonts w:ascii="Calibri" w:hAnsi="Calibri" w:cs="Calibri"/>
          <w:color w:val="000000" w:themeColor="text1"/>
        </w:rPr>
        <w:t>,</w:t>
      </w:r>
    </w:p>
    <w:p w:rsidR="00631C91" w:rsidRPr="00631C91" w:rsidRDefault="00631C91" w:rsidP="00631C91">
      <w:pPr>
        <w:pStyle w:val="ConsPlusNormal"/>
        <w:jc w:val="center"/>
        <w:rPr>
          <w:color w:val="000000" w:themeColor="text1"/>
        </w:rPr>
      </w:pPr>
      <w:proofErr w:type="gramStart"/>
      <w:r w:rsidRPr="00631C91">
        <w:rPr>
          <w:color w:val="000000" w:themeColor="text1"/>
        </w:rPr>
        <w:t>от</w:t>
      </w:r>
      <w:proofErr w:type="gramEnd"/>
      <w:r w:rsidRPr="00631C91">
        <w:rPr>
          <w:color w:val="000000" w:themeColor="text1"/>
        </w:rPr>
        <w:t xml:space="preserve"> 02.12.2019 </w:t>
      </w:r>
      <w:hyperlink r:id="rId17" w:history="1">
        <w:r>
          <w:rPr>
            <w:color w:val="000000" w:themeColor="text1"/>
          </w:rPr>
          <w:t>№ </w:t>
        </w:r>
        <w:r w:rsidRPr="00631C91">
          <w:rPr>
            <w:color w:val="000000" w:themeColor="text1"/>
          </w:rPr>
          <w:t>421-ФЗ</w:t>
        </w:r>
      </w:hyperlink>
      <w:r w:rsidRPr="00631C91">
        <w:rPr>
          <w:color w:val="000000" w:themeColor="text1"/>
        </w:rPr>
        <w:t xml:space="preserve">, от 31.07.2020 </w:t>
      </w:r>
      <w:hyperlink r:id="rId18" w:history="1">
        <w:r>
          <w:rPr>
            <w:color w:val="000000" w:themeColor="text1"/>
          </w:rPr>
          <w:t>№ </w:t>
        </w:r>
        <w:r w:rsidRPr="00631C91">
          <w:rPr>
            <w:color w:val="000000" w:themeColor="text1"/>
          </w:rPr>
          <w:t>299-ФЗ</w:t>
        </w:r>
      </w:hyperlink>
      <w:r w:rsidRPr="00631C91">
        <w:rPr>
          <w:color w:val="000000" w:themeColor="text1"/>
        </w:rPr>
        <w:t>)</w:t>
      </w:r>
    </w:p>
    <w:p w:rsidR="00631C91" w:rsidRPr="00631C91" w:rsidRDefault="00631C91">
      <w:pPr>
        <w:pStyle w:val="ConsPlusNormal"/>
        <w:jc w:val="both"/>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bookmarkStart w:id="1" w:name="P20"/>
      <w:bookmarkEnd w:id="1"/>
      <w:r w:rsidRPr="00631C91">
        <w:rPr>
          <w:color w:val="000000" w:themeColor="text1"/>
        </w:rPr>
        <w:t>Статья 1. Основные понятия</w:t>
      </w:r>
    </w:p>
    <w:p w:rsidR="00631C91" w:rsidRPr="00631C91" w:rsidRDefault="00631C91">
      <w:pPr>
        <w:pStyle w:val="ConsPlusNormal"/>
        <w:ind w:firstLine="540"/>
        <w:jc w:val="both"/>
        <w:rPr>
          <w:color w:val="000000" w:themeColor="text1"/>
        </w:rPr>
      </w:pPr>
    </w:p>
    <w:p w:rsidR="00631C91" w:rsidRPr="00631C91" w:rsidRDefault="00631C91">
      <w:pPr>
        <w:pStyle w:val="ConsPlusNormal"/>
        <w:ind w:firstLine="540"/>
        <w:jc w:val="both"/>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Для целей настоящего Федерального закона применяются следующие основные понятия:</w:t>
      </w:r>
    </w:p>
    <w:p w:rsidR="00631C91" w:rsidRPr="00631C91" w:rsidRDefault="00631C91">
      <w:pPr>
        <w:pStyle w:val="ConsPlusNormal"/>
        <w:spacing w:before="220"/>
        <w:ind w:firstLine="540"/>
        <w:jc w:val="both"/>
        <w:rPr>
          <w:color w:val="000000" w:themeColor="text1"/>
        </w:rPr>
      </w:pPr>
      <w:r w:rsidRPr="00631C91">
        <w:rPr>
          <w:color w:val="000000" w:themeColor="text1"/>
        </w:rPr>
        <w:t>1) экстремистская деятельность (экстремизм):</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насильственное</w:t>
      </w:r>
      <w:proofErr w:type="gramEnd"/>
      <w:r w:rsidRPr="00631C91">
        <w:rPr>
          <w:color w:val="000000" w:themeColor="text1"/>
        </w:rPr>
        <w:t xml:space="preserve">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публичное</w:t>
      </w:r>
      <w:proofErr w:type="gramEnd"/>
      <w:r w:rsidRPr="00631C91">
        <w:rPr>
          <w:color w:val="000000" w:themeColor="text1"/>
        </w:rPr>
        <w:t xml:space="preserve"> оправдание терроризма и иная террористическая деятельность;</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возбуждение</w:t>
      </w:r>
      <w:proofErr w:type="gramEnd"/>
      <w:r w:rsidRPr="00631C91">
        <w:rPr>
          <w:color w:val="000000" w:themeColor="text1"/>
        </w:rPr>
        <w:t xml:space="preserve"> социальной, расовой, национальной или религиозной розни;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пропаганда</w:t>
      </w:r>
      <w:proofErr w:type="gramEnd"/>
      <w:r w:rsidRPr="00631C91">
        <w:rPr>
          <w:color w:val="000000" w:themeColor="text1"/>
        </w:rPr>
        <w:t xml:space="preserve">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нарушение</w:t>
      </w:r>
      <w:proofErr w:type="gramEnd"/>
      <w:r w:rsidRPr="00631C91">
        <w:rPr>
          <w:color w:val="000000" w:themeColor="text1"/>
        </w:rPr>
        <w:t xml:space="preserve">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воспрепятствование</w:t>
      </w:r>
      <w:proofErr w:type="gramEnd"/>
      <w:r w:rsidRPr="00631C91">
        <w:rPr>
          <w:color w:val="000000" w:themeColor="text1"/>
        </w:rPr>
        <w:t xml:space="preserve">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воспрепятствование</w:t>
      </w:r>
      <w:proofErr w:type="gramEnd"/>
      <w:r w:rsidRPr="00631C91">
        <w:rPr>
          <w:color w:val="000000" w:themeColor="text1"/>
        </w:rPr>
        <w:t xml:space="preserve">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совершение</w:t>
      </w:r>
      <w:proofErr w:type="gramEnd"/>
      <w:r w:rsidRPr="00631C91">
        <w:rPr>
          <w:color w:val="000000" w:themeColor="text1"/>
        </w:rPr>
        <w:t xml:space="preserve"> преступлений по мотивам, указанным в </w:t>
      </w:r>
      <w:hyperlink r:id="rId19" w:history="1">
        <w:r w:rsidRPr="00631C91">
          <w:rPr>
            <w:color w:val="000000" w:themeColor="text1"/>
          </w:rPr>
          <w:t>пункте "е" части первой статьи 63</w:t>
        </w:r>
      </w:hyperlink>
      <w:r w:rsidRPr="00631C91">
        <w:rPr>
          <w:color w:val="000000" w:themeColor="text1"/>
        </w:rPr>
        <w:t xml:space="preserve"> Уголовного кодекса Российской Федерации;</w:t>
      </w:r>
    </w:p>
    <w:p w:rsidR="00631C91" w:rsidRPr="00631C91" w:rsidRDefault="00631C91">
      <w:pPr>
        <w:pStyle w:val="ConsPlusNormal"/>
        <w:spacing w:before="220"/>
        <w:ind w:firstLine="540"/>
        <w:jc w:val="both"/>
        <w:rPr>
          <w:color w:val="000000" w:themeColor="text1"/>
        </w:rPr>
      </w:pPr>
      <w:r w:rsidRPr="00631C91">
        <w:rPr>
          <w:color w:val="000000" w:themeColor="text1"/>
        </w:rPr>
        <w:lastRenderedPageBreak/>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публичные</w:t>
      </w:r>
      <w:proofErr w:type="gramEnd"/>
      <w:r w:rsidRPr="00631C91">
        <w:rPr>
          <w:color w:val="000000" w:themeColor="text1"/>
        </w:rPr>
        <w:t xml:space="preserve">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публичное</w:t>
      </w:r>
      <w:proofErr w:type="gramEnd"/>
      <w:r w:rsidRPr="00631C91">
        <w:rPr>
          <w:color w:val="000000" w:themeColor="text1"/>
        </w:rPr>
        <w:t xml:space="preserve">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организация</w:t>
      </w:r>
      <w:proofErr w:type="gramEnd"/>
      <w:r w:rsidRPr="00631C91">
        <w:rPr>
          <w:color w:val="000000" w:themeColor="text1"/>
        </w:rPr>
        <w:t xml:space="preserve"> и подготовка указанных деяний, а также подстрекательство к их осуществлению;</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финансирование</w:t>
      </w:r>
      <w:proofErr w:type="gramEnd"/>
      <w:r w:rsidRPr="00631C91">
        <w:rPr>
          <w:color w:val="000000" w:themeColor="text1"/>
        </w:rPr>
        <w:t xml:space="preserve">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01" w:history="1">
        <w:r w:rsidRPr="00631C91">
          <w:rPr>
            <w:color w:val="000000" w:themeColor="text1"/>
          </w:rPr>
          <w:t>законом</w:t>
        </w:r>
      </w:hyperlink>
      <w:r w:rsidRPr="00631C91">
        <w:rPr>
          <w:color w:val="000000" w:themeColor="text1"/>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31C91" w:rsidRPr="00631C91" w:rsidRDefault="00631C91">
      <w:pPr>
        <w:pStyle w:val="ConsPlusNormal"/>
        <w:spacing w:before="220"/>
        <w:ind w:firstLine="540"/>
        <w:jc w:val="both"/>
        <w:rPr>
          <w:color w:val="000000" w:themeColor="text1"/>
        </w:rPr>
      </w:pPr>
      <w:r w:rsidRPr="00631C91">
        <w:rPr>
          <w:color w:val="000000" w:themeColor="text1"/>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01" w:history="1">
        <w:r w:rsidRPr="00631C91">
          <w:rPr>
            <w:color w:val="000000" w:themeColor="text1"/>
          </w:rPr>
          <w:t>законом</w:t>
        </w:r>
      </w:hyperlink>
      <w:r w:rsidRPr="00631C91">
        <w:rPr>
          <w:color w:val="000000" w:themeColor="text1"/>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2. Основные принципы противодействия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Противодействие экстремистской деятельности основывается на следующих принципах:</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признание</w:t>
      </w:r>
      <w:proofErr w:type="gramEnd"/>
      <w:r w:rsidRPr="00631C91">
        <w:rPr>
          <w:color w:val="000000" w:themeColor="text1"/>
        </w:rPr>
        <w:t>, соблюдение и защита прав и свобод человека и гражданина, а равно законных интересов организаций;</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законность</w:t>
      </w:r>
      <w:proofErr w:type="gramEnd"/>
      <w:r w:rsidRPr="00631C91">
        <w:rPr>
          <w:color w:val="000000" w:themeColor="text1"/>
        </w:rPr>
        <w:t>;</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гласность</w:t>
      </w:r>
      <w:proofErr w:type="gramEnd"/>
      <w:r w:rsidRPr="00631C91">
        <w:rPr>
          <w:color w:val="000000" w:themeColor="text1"/>
        </w:rPr>
        <w:t>;</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приоритет</w:t>
      </w:r>
      <w:proofErr w:type="gramEnd"/>
      <w:r w:rsidRPr="00631C91">
        <w:rPr>
          <w:color w:val="000000" w:themeColor="text1"/>
        </w:rPr>
        <w:t xml:space="preserve"> обеспечения безопасности Российской Федерации;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lastRenderedPageBreak/>
        <w:t>приоритет</w:t>
      </w:r>
      <w:proofErr w:type="gramEnd"/>
      <w:r w:rsidRPr="00631C91">
        <w:rPr>
          <w:color w:val="000000" w:themeColor="text1"/>
        </w:rPr>
        <w:t xml:space="preserve"> мер, направленных на предупреждение экстремистской деятельности;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сотрудничество</w:t>
      </w:r>
      <w:proofErr w:type="gramEnd"/>
      <w:r w:rsidRPr="00631C91">
        <w:rPr>
          <w:color w:val="000000" w:themeColor="text1"/>
        </w:rPr>
        <w:t xml:space="preserve"> государства с общественными и религиозными объединениями, иными организациями, гражданами в противодействии экстремистской деятельности;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неотвратимость</w:t>
      </w:r>
      <w:proofErr w:type="gramEnd"/>
      <w:r w:rsidRPr="00631C91">
        <w:rPr>
          <w:color w:val="000000" w:themeColor="text1"/>
        </w:rPr>
        <w:t xml:space="preserve"> наказания за осуществление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3. Основные направления противодействия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Противодействие экстремистской деятельности осуществляется по следующим основным направлениям:</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принятие</w:t>
      </w:r>
      <w:proofErr w:type="gramEnd"/>
      <w:r w:rsidRPr="00631C91">
        <w:rPr>
          <w:color w:val="000000" w:themeColor="text1"/>
        </w:rPr>
        <w:t xml:space="preserve">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выявление</w:t>
      </w:r>
      <w:proofErr w:type="gramEnd"/>
      <w:r w:rsidRPr="00631C91">
        <w:rPr>
          <w:color w:val="000000" w:themeColor="text1"/>
        </w:rPr>
        <w:t>, предупреждение и пресечение экстремистской деятельности общественных и религиозных объединений, иных организаций, физических лиц.</w:t>
      </w:r>
    </w:p>
    <w:p w:rsidR="00631C91" w:rsidRPr="00631C91" w:rsidRDefault="00631C91">
      <w:pPr>
        <w:pStyle w:val="ConsPlusNormal"/>
        <w:ind w:firstLine="540"/>
        <w:jc w:val="both"/>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631C91" w:rsidRPr="00631C91" w:rsidRDefault="00631C91">
      <w:pPr>
        <w:pStyle w:val="ConsPlusNormal"/>
        <w:jc w:val="both"/>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 xml:space="preserve">Библия, Коран, Танах и </w:t>
      </w:r>
      <w:proofErr w:type="spellStart"/>
      <w:r w:rsidRPr="00631C91">
        <w:rPr>
          <w:color w:val="000000" w:themeColor="text1"/>
        </w:rPr>
        <w:t>Ганджур</w:t>
      </w:r>
      <w:proofErr w:type="spellEnd"/>
      <w:r w:rsidRPr="00631C91">
        <w:rPr>
          <w:color w:val="000000" w:themeColor="text1"/>
        </w:rPr>
        <w:t>, их содержание и цитаты из них не могут быть признаны экстремистскими материалами.</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4. Организационные основы противодействия экстремистской деятельности</w:t>
      </w:r>
    </w:p>
    <w:p w:rsidR="00631C91" w:rsidRPr="00631C91" w:rsidRDefault="00631C91">
      <w:pPr>
        <w:pStyle w:val="ConsPlusNormal"/>
        <w:ind w:firstLine="540"/>
        <w:jc w:val="both"/>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Президент Российской Федерации: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определяет</w:t>
      </w:r>
      <w:proofErr w:type="gramEnd"/>
      <w:r w:rsidRPr="00631C91">
        <w:rPr>
          <w:color w:val="000000" w:themeColor="text1"/>
        </w:rPr>
        <w:t xml:space="preserve"> основные направления государственной политики в области противодействия экстремистской деятельности;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устанавливает</w:t>
      </w:r>
      <w:proofErr w:type="gramEnd"/>
      <w:r w:rsidRPr="00631C91">
        <w:rPr>
          <w:color w:val="000000" w:themeColor="text1"/>
        </w:rPr>
        <w:t xml:space="preserve">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631C91" w:rsidRPr="00631C91" w:rsidRDefault="00631C91">
      <w:pPr>
        <w:pStyle w:val="ConsPlusNormal"/>
        <w:spacing w:before="220"/>
        <w:ind w:firstLine="540"/>
        <w:jc w:val="both"/>
        <w:rPr>
          <w:color w:val="000000" w:themeColor="text1"/>
        </w:rPr>
      </w:pPr>
      <w:r w:rsidRPr="00631C91">
        <w:rPr>
          <w:color w:val="000000" w:themeColor="text1"/>
        </w:rPr>
        <w:t>Правительство Российской Федерации: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определяет</w:t>
      </w:r>
      <w:proofErr w:type="gramEnd"/>
      <w:r w:rsidRPr="00631C91">
        <w:rPr>
          <w:color w:val="000000" w:themeColor="text1"/>
        </w:rPr>
        <w:t xml:space="preserve">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организует</w:t>
      </w:r>
      <w:proofErr w:type="gramEnd"/>
      <w:r w:rsidRPr="00631C91">
        <w:rPr>
          <w:color w:val="000000" w:themeColor="text1"/>
        </w:rPr>
        <w:t xml:space="preserve"> разработку и осуществление мер по предупреждению экстремистской деятельности, минимизацию и (или) ликвидацию последствий ее проявлений;</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организует</w:t>
      </w:r>
      <w:proofErr w:type="gramEnd"/>
      <w:r w:rsidRPr="00631C91">
        <w:rPr>
          <w:color w:val="000000" w:themeColor="text1"/>
        </w:rPr>
        <w:t xml:space="preserve">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631C91" w:rsidRPr="00631C91" w:rsidRDefault="00631C91">
      <w:pPr>
        <w:pStyle w:val="ConsPlusNormal"/>
        <w:spacing w:before="220"/>
        <w:ind w:firstLine="540"/>
        <w:jc w:val="both"/>
        <w:rPr>
          <w:color w:val="000000" w:themeColor="text1"/>
        </w:rPr>
      </w:pPr>
      <w:r w:rsidRPr="00631C91">
        <w:rPr>
          <w:color w:val="000000" w:themeColor="text1"/>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w:t>
      </w:r>
      <w:r w:rsidRPr="00631C91">
        <w:rPr>
          <w:color w:val="000000" w:themeColor="text1"/>
        </w:rPr>
        <w:lastRenderedPageBreak/>
        <w:t>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5. Профилактика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6. Объявление предостережения о недопустимости осуществления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0" w:history="1">
        <w:r w:rsidRPr="00631C91">
          <w:rPr>
            <w:color w:val="000000" w:themeColor="text1"/>
          </w:rPr>
          <w:t>предостережение</w:t>
        </w:r>
      </w:hyperlink>
      <w:r w:rsidRPr="00631C91">
        <w:rPr>
          <w:color w:val="000000" w:themeColor="text1"/>
        </w:rPr>
        <w:t xml:space="preserve"> в письменной форме о недопустимости такой деятельности с указанием конкретных оснований объявления предостережения.</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1" w:history="1">
        <w:r w:rsidRPr="00631C91">
          <w:rPr>
            <w:color w:val="000000" w:themeColor="text1"/>
          </w:rPr>
          <w:t>порядке</w:t>
        </w:r>
      </w:hyperlink>
      <w:r w:rsidRPr="00631C91">
        <w:rPr>
          <w:color w:val="000000" w:themeColor="text1"/>
        </w:rPr>
        <w:t>.</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Предостережение может быть обжаловано в суд в установленном </w:t>
      </w:r>
      <w:hyperlink r:id="rId22" w:history="1">
        <w:r w:rsidRPr="00631C91">
          <w:rPr>
            <w:color w:val="000000" w:themeColor="text1"/>
          </w:rPr>
          <w:t>порядке</w:t>
        </w:r>
      </w:hyperlink>
      <w:r w:rsidRPr="00631C91">
        <w:rPr>
          <w:color w:val="000000" w:themeColor="text1"/>
        </w:rPr>
        <w:t>.</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3" w:history="1">
        <w:r w:rsidRPr="00631C91">
          <w:rPr>
            <w:color w:val="000000" w:themeColor="text1"/>
          </w:rPr>
          <w:t>органом</w:t>
        </w:r>
      </w:hyperlink>
      <w:r w:rsidRPr="00631C91">
        <w:rPr>
          <w:color w:val="000000" w:themeColor="text1"/>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Предупреждение может быть обжаловано в суд в установленном </w:t>
      </w:r>
      <w:hyperlink r:id="rId24" w:history="1">
        <w:r w:rsidRPr="00631C91">
          <w:rPr>
            <w:color w:val="000000" w:themeColor="text1"/>
          </w:rPr>
          <w:t>порядке</w:t>
        </w:r>
      </w:hyperlink>
      <w:r w:rsidRPr="00631C91">
        <w:rPr>
          <w:color w:val="000000" w:themeColor="text1"/>
        </w:rPr>
        <w:t>.</w:t>
      </w:r>
    </w:p>
    <w:p w:rsidR="00631C91" w:rsidRPr="00631C91" w:rsidRDefault="00631C91">
      <w:pPr>
        <w:pStyle w:val="ConsPlusNormal"/>
        <w:spacing w:before="220"/>
        <w:ind w:firstLine="540"/>
        <w:jc w:val="both"/>
        <w:rPr>
          <w:color w:val="000000" w:themeColor="text1"/>
        </w:rPr>
      </w:pPr>
      <w:bookmarkStart w:id="2" w:name="P90"/>
      <w:bookmarkEnd w:id="2"/>
      <w:r w:rsidRPr="00631C91">
        <w:rPr>
          <w:color w:val="000000" w:themeColor="text1"/>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w:t>
      </w:r>
      <w:r w:rsidRPr="00631C91">
        <w:rPr>
          <w:color w:val="000000" w:themeColor="text1"/>
        </w:rPr>
        <w:lastRenderedPageBreak/>
        <w:t xml:space="preserve">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01" w:history="1">
        <w:r w:rsidRPr="00631C91">
          <w:rPr>
            <w:color w:val="000000" w:themeColor="text1"/>
          </w:rPr>
          <w:t>законом</w:t>
        </w:r>
      </w:hyperlink>
      <w:r w:rsidRPr="00631C91">
        <w:rPr>
          <w:color w:val="000000" w:themeColor="text1"/>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631C91" w:rsidRPr="00631C91" w:rsidRDefault="00631C91">
      <w:pPr>
        <w:pStyle w:val="ConsPlusNormal"/>
        <w:spacing w:before="220"/>
        <w:ind w:firstLine="540"/>
        <w:jc w:val="both"/>
        <w:rPr>
          <w:color w:val="000000" w:themeColor="text1"/>
        </w:rPr>
      </w:pPr>
      <w:r w:rsidRPr="00631C91">
        <w:rPr>
          <w:color w:val="000000" w:themeColor="text1"/>
        </w:rPr>
        <w:t>Предупреждение может быть обжаловано в суд в установленном порядке.</w:t>
      </w:r>
    </w:p>
    <w:p w:rsidR="00631C91" w:rsidRPr="00631C91" w:rsidRDefault="00631C91">
      <w:pPr>
        <w:pStyle w:val="ConsPlusNormal"/>
        <w:spacing w:before="220"/>
        <w:ind w:firstLine="540"/>
        <w:jc w:val="both"/>
        <w:rPr>
          <w:color w:val="000000" w:themeColor="text1"/>
        </w:rPr>
      </w:pPr>
      <w:bookmarkStart w:id="3" w:name="P96"/>
      <w:bookmarkEnd w:id="3"/>
      <w:r w:rsidRPr="00631C91">
        <w:rPr>
          <w:color w:val="000000" w:themeColor="text1"/>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19" w:history="1">
        <w:r w:rsidRPr="00631C91">
          <w:rPr>
            <w:color w:val="000000" w:themeColor="text1"/>
          </w:rPr>
          <w:t>законом</w:t>
        </w:r>
      </w:hyperlink>
      <w:r w:rsidRPr="00631C91">
        <w:rPr>
          <w:color w:val="000000" w:themeColor="text1"/>
        </w:rPr>
        <w:t xml:space="preserve"> порядке.</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bookmarkStart w:id="4" w:name="P98"/>
      <w:bookmarkEnd w:id="4"/>
      <w:r w:rsidRPr="00631C91">
        <w:rPr>
          <w:color w:val="000000" w:themeColor="text1"/>
        </w:rPr>
        <w:t>Статья 9. Ответственность общественных и религиозных объединений, иных организаций за осуществление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631C91" w:rsidRPr="00631C91" w:rsidRDefault="00631C91">
      <w:pPr>
        <w:pStyle w:val="ConsPlusNormal"/>
        <w:spacing w:before="220"/>
        <w:ind w:firstLine="540"/>
        <w:jc w:val="both"/>
        <w:rPr>
          <w:color w:val="000000" w:themeColor="text1"/>
        </w:rPr>
      </w:pPr>
      <w:bookmarkStart w:id="5" w:name="P101"/>
      <w:bookmarkEnd w:id="5"/>
      <w:r w:rsidRPr="00631C91">
        <w:rPr>
          <w:color w:val="000000" w:themeColor="text1"/>
        </w:rPr>
        <w:t xml:space="preserve">В случае, предусмотренном частью четвертой </w:t>
      </w:r>
      <w:hyperlink w:anchor="P90" w:history="1">
        <w:r w:rsidRPr="00631C91">
          <w:rPr>
            <w:color w:val="000000" w:themeColor="text1"/>
          </w:rPr>
          <w:t>статьи 7</w:t>
        </w:r>
      </w:hyperlink>
      <w:r w:rsidRPr="00631C91">
        <w:rPr>
          <w:color w:val="000000" w:themeColor="text1"/>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631C91" w:rsidRPr="00631C91" w:rsidRDefault="00631C91">
      <w:pPr>
        <w:pStyle w:val="ConsPlusNormal"/>
        <w:spacing w:before="220"/>
        <w:ind w:firstLine="540"/>
        <w:jc w:val="both"/>
        <w:rPr>
          <w:color w:val="000000" w:themeColor="text1"/>
        </w:rPr>
      </w:pPr>
      <w:r w:rsidRPr="00631C91">
        <w:rPr>
          <w:color w:val="000000" w:themeColor="text1"/>
        </w:rPr>
        <w:lastRenderedPageBreak/>
        <w:t xml:space="preserve">По указанным в </w:t>
      </w:r>
      <w:hyperlink w:anchor="P101" w:history="1">
        <w:r w:rsidRPr="00631C91">
          <w:rPr>
            <w:color w:val="000000" w:themeColor="text1"/>
          </w:rPr>
          <w:t>части второй</w:t>
        </w:r>
      </w:hyperlink>
      <w:r w:rsidRPr="00631C91">
        <w:rPr>
          <w:color w:val="000000" w:themeColor="text1"/>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5" w:history="1">
        <w:r w:rsidRPr="00631C91">
          <w:rPr>
            <w:color w:val="000000" w:themeColor="text1"/>
          </w:rPr>
          <w:t>органа</w:t>
        </w:r>
      </w:hyperlink>
      <w:r w:rsidRPr="00631C91">
        <w:rPr>
          <w:color w:val="000000" w:themeColor="text1"/>
        </w:rPr>
        <w:t xml:space="preserve"> государственной регистрации или его соответствующего территориального органа.</w:t>
      </w:r>
    </w:p>
    <w:p w:rsidR="00631C91" w:rsidRPr="00631C91" w:rsidRDefault="00631C91">
      <w:pPr>
        <w:pStyle w:val="ConsPlusNormal"/>
        <w:spacing w:before="220"/>
        <w:ind w:firstLine="540"/>
        <w:jc w:val="both"/>
        <w:rPr>
          <w:color w:val="000000" w:themeColor="text1"/>
        </w:rPr>
      </w:pPr>
      <w:r w:rsidRPr="00631C91">
        <w:rPr>
          <w:color w:val="000000" w:themeColor="text1"/>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631C91" w:rsidRPr="00631C91" w:rsidRDefault="00631C91">
      <w:pPr>
        <w:pStyle w:val="ConsPlusNormal"/>
        <w:spacing w:before="220"/>
        <w:ind w:firstLine="540"/>
        <w:jc w:val="both"/>
        <w:rPr>
          <w:color w:val="000000" w:themeColor="text1"/>
        </w:rPr>
      </w:pPr>
      <w:r w:rsidRPr="00631C91">
        <w:rPr>
          <w:color w:val="000000" w:themeColor="text1"/>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01" w:history="1">
        <w:r w:rsidRPr="00631C91">
          <w:rPr>
            <w:color w:val="000000" w:themeColor="text1"/>
          </w:rPr>
          <w:t>законом</w:t>
        </w:r>
      </w:hyperlink>
      <w:r w:rsidRPr="00631C91">
        <w:rPr>
          <w:color w:val="000000" w:themeColor="text1"/>
        </w:rP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26" w:history="1">
        <w:r w:rsidRPr="00631C91">
          <w:rPr>
            <w:color w:val="000000" w:themeColor="text1"/>
          </w:rPr>
          <w:t>изданиях</w:t>
        </w:r>
      </w:hyperlink>
      <w:r w:rsidRPr="00631C91">
        <w:rPr>
          <w:color w:val="000000" w:themeColor="text1"/>
        </w:rPr>
        <w:t>, определенных Правительством Российской Федерации.</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10. Приостановление деятельности общественного или религиозного объединения</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98" w:history="1">
        <w:r w:rsidRPr="00631C91">
          <w:rPr>
            <w:color w:val="000000" w:themeColor="text1"/>
          </w:rPr>
          <w:t>статьей 9</w:t>
        </w:r>
      </w:hyperlink>
      <w:r w:rsidRPr="00631C91">
        <w:rPr>
          <w:color w:val="000000" w:themeColor="text1"/>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27" w:history="1">
        <w:r w:rsidRPr="00631C91">
          <w:rPr>
            <w:color w:val="000000" w:themeColor="text1"/>
          </w:rPr>
          <w:t>порядке</w:t>
        </w:r>
      </w:hyperlink>
      <w:r w:rsidRPr="00631C91">
        <w:rPr>
          <w:color w:val="000000" w:themeColor="text1"/>
        </w:rPr>
        <w:t>.</w:t>
      </w:r>
    </w:p>
    <w:p w:rsidR="00631C91" w:rsidRPr="00631C91" w:rsidRDefault="00631C91">
      <w:pPr>
        <w:pStyle w:val="ConsPlusNormal"/>
        <w:spacing w:before="220"/>
        <w:ind w:firstLine="540"/>
        <w:jc w:val="both"/>
        <w:rPr>
          <w:color w:val="000000" w:themeColor="text1"/>
        </w:rPr>
      </w:pPr>
      <w:r w:rsidRPr="00631C91">
        <w:rPr>
          <w:color w:val="000000" w:themeColor="text1"/>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Если суд не удовлетворит заявление о ликвидации общественного или религиозного </w:t>
      </w:r>
      <w:r w:rsidRPr="00631C91">
        <w:rPr>
          <w:color w:val="000000" w:themeColor="text1"/>
        </w:rPr>
        <w:lastRenderedPageBreak/>
        <w:t>объединения либо запрете его деятельности, данное объединение возобновляет свою деятельность после вступления решения суда в законную силу.</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Приостановление деятельности политических партий осуществляется в порядке, предусмотренном Федеральным </w:t>
      </w:r>
      <w:hyperlink r:id="rId28" w:history="1">
        <w:r w:rsidRPr="00631C91">
          <w:rPr>
            <w:color w:val="000000" w:themeColor="text1"/>
          </w:rPr>
          <w:t>законом</w:t>
        </w:r>
      </w:hyperlink>
      <w:r w:rsidRPr="00631C91">
        <w:rPr>
          <w:color w:val="000000" w:themeColor="text1"/>
        </w:rPr>
        <w:t xml:space="preserve"> "О политических партиях".</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29" w:history="1">
        <w:r w:rsidRPr="00631C91">
          <w:rPr>
            <w:color w:val="000000" w:themeColor="text1"/>
          </w:rPr>
          <w:t>изданиях</w:t>
        </w:r>
      </w:hyperlink>
      <w:r w:rsidRPr="00631C91">
        <w:rPr>
          <w:color w:val="000000" w:themeColor="text1"/>
        </w:rPr>
        <w:t>, определенных Правительством Российской Федерации.</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631C91" w:rsidRPr="00631C91" w:rsidRDefault="00631C91">
      <w:pPr>
        <w:pStyle w:val="ConsPlusNormal"/>
        <w:spacing w:before="220"/>
        <w:ind w:firstLine="540"/>
        <w:jc w:val="both"/>
        <w:rPr>
          <w:color w:val="000000" w:themeColor="text1"/>
        </w:rPr>
      </w:pPr>
      <w:bookmarkStart w:id="6" w:name="P119"/>
      <w:bookmarkEnd w:id="6"/>
      <w:r w:rsidRPr="00631C91">
        <w:rPr>
          <w:color w:val="000000" w:themeColor="text1"/>
        </w:rPr>
        <w:t xml:space="preserve">В случае, предусмотренном частью третьей </w:t>
      </w:r>
      <w:hyperlink w:anchor="P96" w:history="1">
        <w:r w:rsidRPr="00631C91">
          <w:rPr>
            <w:color w:val="000000" w:themeColor="text1"/>
          </w:rPr>
          <w:t>статьи 8</w:t>
        </w:r>
      </w:hyperlink>
      <w:r w:rsidRPr="00631C91">
        <w:rPr>
          <w:color w:val="000000" w:themeColor="text1"/>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631C91" w:rsidRPr="00631C91" w:rsidRDefault="00631C91">
      <w:pPr>
        <w:pStyle w:val="ConsPlusNormal"/>
        <w:spacing w:before="220"/>
        <w:ind w:firstLine="540"/>
        <w:jc w:val="both"/>
        <w:rPr>
          <w:color w:val="000000" w:themeColor="text1"/>
        </w:rPr>
      </w:pPr>
      <w:r w:rsidRPr="00631C91">
        <w:rPr>
          <w:color w:val="000000" w:themeColor="text1"/>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631C91" w:rsidRPr="00631C91" w:rsidRDefault="00631C91">
      <w:pPr>
        <w:pStyle w:val="ConsPlusNormal"/>
        <w:spacing w:before="220"/>
        <w:ind w:firstLine="540"/>
        <w:jc w:val="both"/>
        <w:rPr>
          <w:color w:val="000000" w:themeColor="text1"/>
        </w:rPr>
      </w:pPr>
      <w:r w:rsidRPr="00631C91">
        <w:rPr>
          <w:color w:val="000000" w:themeColor="text1"/>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12. Недопущение использования сетей связи общего пользования для осуществления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Запрещается использование сетей связи общего пользования для осуществления экстремистской деятельности.</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30" w:history="1">
        <w:r w:rsidRPr="00631C91">
          <w:rPr>
            <w:color w:val="000000" w:themeColor="text1"/>
          </w:rPr>
          <w:t>законодательством</w:t>
        </w:r>
      </w:hyperlink>
      <w:r w:rsidRPr="00631C91">
        <w:rPr>
          <w:color w:val="000000" w:themeColor="text1"/>
        </w:rPr>
        <w:t xml:space="preserve"> Российской Федерации в области связи.</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13. Ответственность за распространение экстремистских материалов</w:t>
      </w:r>
    </w:p>
    <w:p w:rsidR="00631C91" w:rsidRPr="00631C91" w:rsidRDefault="00631C91">
      <w:pPr>
        <w:pStyle w:val="ConsPlusNormal"/>
        <w:ind w:firstLine="540"/>
        <w:jc w:val="both"/>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 xml:space="preserve">На территории Российской Федерации запрещается распространение экстремистских </w:t>
      </w:r>
      <w:r w:rsidRPr="00631C91">
        <w:rPr>
          <w:color w:val="000000" w:themeColor="text1"/>
        </w:rPr>
        <w:lastRenderedPageBreak/>
        <w:t>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631C91" w:rsidRPr="00631C91" w:rsidRDefault="00631C91">
      <w:pPr>
        <w:pStyle w:val="ConsPlusNormal"/>
        <w:spacing w:before="220"/>
        <w:ind w:firstLine="540"/>
        <w:jc w:val="both"/>
        <w:rPr>
          <w:color w:val="000000" w:themeColor="text1"/>
        </w:rPr>
      </w:pPr>
      <w:r w:rsidRPr="00631C91">
        <w:rPr>
          <w:color w:val="000000" w:themeColor="text1"/>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631C91" w:rsidRPr="00631C91" w:rsidRDefault="00631C91">
      <w:pPr>
        <w:pStyle w:val="ConsPlusNormal"/>
        <w:spacing w:before="220"/>
        <w:ind w:firstLine="540"/>
        <w:jc w:val="both"/>
        <w:rPr>
          <w:color w:val="000000" w:themeColor="text1"/>
        </w:rPr>
      </w:pPr>
      <w:r w:rsidRPr="00631C91">
        <w:rPr>
          <w:color w:val="000000" w:themeColor="text1"/>
        </w:rPr>
        <w:t>Одновременно с решением о признании информационных материалов экстремистскими судом принимается решение об их конфискации.</w:t>
      </w:r>
    </w:p>
    <w:p w:rsidR="00631C91" w:rsidRPr="00631C91" w:rsidRDefault="00631C91">
      <w:pPr>
        <w:pStyle w:val="ConsPlusNormal"/>
        <w:spacing w:before="220"/>
        <w:ind w:firstLine="540"/>
        <w:jc w:val="both"/>
        <w:rPr>
          <w:color w:val="000000" w:themeColor="text1"/>
        </w:rPr>
      </w:pPr>
      <w:r w:rsidRPr="00631C91">
        <w:rPr>
          <w:color w:val="000000" w:themeColor="text1"/>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631C91" w:rsidRPr="00631C91" w:rsidRDefault="00631C91">
      <w:pPr>
        <w:pStyle w:val="ConsPlusNormal"/>
        <w:spacing w:before="220"/>
        <w:ind w:firstLine="540"/>
        <w:jc w:val="both"/>
        <w:rPr>
          <w:color w:val="000000" w:themeColor="text1"/>
        </w:rPr>
      </w:pPr>
      <w:r w:rsidRPr="00631C91">
        <w:rPr>
          <w:color w:val="000000" w:themeColor="text1"/>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631C91" w:rsidRPr="00631C91" w:rsidRDefault="00631C91">
      <w:pPr>
        <w:pStyle w:val="ConsPlusNormal"/>
        <w:spacing w:before="220"/>
        <w:ind w:firstLine="540"/>
        <w:jc w:val="both"/>
        <w:rPr>
          <w:color w:val="000000" w:themeColor="text1"/>
        </w:rPr>
      </w:pPr>
      <w:hyperlink r:id="rId31" w:history="1">
        <w:r w:rsidRPr="00631C91">
          <w:rPr>
            <w:color w:val="000000" w:themeColor="text1"/>
          </w:rPr>
          <w:t>Порядок</w:t>
        </w:r>
      </w:hyperlink>
      <w:r w:rsidRPr="00631C91">
        <w:rPr>
          <w:color w:val="000000" w:themeColor="text1"/>
        </w:rPr>
        <w:t xml:space="preserve"> ведения федерального списка экстремистских материалов устанавливается федеральным органом государственной регистрации.</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32" w:history="1">
        <w:r w:rsidRPr="00631C91">
          <w:rPr>
            <w:color w:val="000000" w:themeColor="text1"/>
          </w:rPr>
          <w:t>органа</w:t>
        </w:r>
      </w:hyperlink>
      <w:r w:rsidRPr="00631C91">
        <w:rPr>
          <w:color w:val="000000" w:themeColor="text1"/>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14. Ответственность должностных лиц, государственных и муниципальных служащих за осуществление ими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bookmarkStart w:id="7" w:name="P140"/>
      <w:bookmarkEnd w:id="7"/>
      <w:r w:rsidRPr="00631C91">
        <w:rPr>
          <w:color w:val="000000" w:themeColor="text1"/>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40" w:history="1">
        <w:r w:rsidRPr="00631C91">
          <w:rPr>
            <w:color w:val="000000" w:themeColor="text1"/>
          </w:rPr>
          <w:t>части первой</w:t>
        </w:r>
      </w:hyperlink>
      <w:r w:rsidRPr="00631C91">
        <w:rPr>
          <w:color w:val="000000" w:themeColor="text1"/>
        </w:rPr>
        <w:t xml:space="preserve"> настоящей статьи.</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w:t>
      </w:r>
      <w:r w:rsidRPr="00631C91">
        <w:rPr>
          <w:color w:val="000000" w:themeColor="text1"/>
        </w:rPr>
        <w:lastRenderedPageBreak/>
        <w:t>также к работе в образовательных организациях и занятию частной детективной и охранной деятельностью.</w:t>
      </w:r>
    </w:p>
    <w:p w:rsidR="00631C91" w:rsidRPr="00631C91" w:rsidRDefault="00631C91">
      <w:pPr>
        <w:pStyle w:val="ConsPlusNormal"/>
        <w:spacing w:before="220"/>
        <w:ind w:firstLine="540"/>
        <w:jc w:val="both"/>
        <w:rPr>
          <w:color w:val="000000" w:themeColor="text1"/>
        </w:rPr>
      </w:pPr>
      <w:r w:rsidRPr="00631C91">
        <w:rPr>
          <w:color w:val="000000" w:themeColor="text1"/>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0" w:history="1">
        <w:r w:rsidRPr="00631C91">
          <w:rPr>
            <w:color w:val="000000" w:themeColor="text1"/>
          </w:rPr>
          <w:t>статьей 1</w:t>
        </w:r>
      </w:hyperlink>
      <w:r w:rsidRPr="00631C91">
        <w:rPr>
          <w:color w:val="000000" w:themeColor="text1"/>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33" w:history="1">
        <w:r w:rsidRPr="00631C91">
          <w:rPr>
            <w:color w:val="000000" w:themeColor="text1"/>
          </w:rPr>
          <w:t>законом</w:t>
        </w:r>
      </w:hyperlink>
      <w:r w:rsidRPr="00631C91">
        <w:rPr>
          <w:color w:val="000000" w:themeColor="text1"/>
        </w:rPr>
        <w:t xml:space="preserve"> от 6 марта 2006 года </w:t>
      </w:r>
      <w:r>
        <w:rPr>
          <w:color w:val="000000" w:themeColor="text1"/>
        </w:rPr>
        <w:t>№ </w:t>
      </w:r>
      <w:r w:rsidRPr="00631C91">
        <w:rPr>
          <w:color w:val="000000" w:themeColor="text1"/>
        </w:rPr>
        <w:t>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16. Недопущение осуществления экстремистской деятельности при проведении массовых акций</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34" w:history="1">
        <w:r w:rsidRPr="00631C91">
          <w:rPr>
            <w:color w:val="000000" w:themeColor="text1"/>
          </w:rPr>
          <w:t>законодательством</w:t>
        </w:r>
      </w:hyperlink>
      <w:r w:rsidRPr="00631C91">
        <w:rPr>
          <w:color w:val="000000" w:themeColor="text1"/>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631C91" w:rsidRPr="00631C91" w:rsidRDefault="00631C91">
      <w:pPr>
        <w:pStyle w:val="ConsPlusNormal"/>
        <w:spacing w:before="220"/>
        <w:ind w:firstLine="540"/>
        <w:jc w:val="both"/>
        <w:rPr>
          <w:color w:val="000000" w:themeColor="text1"/>
        </w:rPr>
      </w:pPr>
      <w:r w:rsidRPr="00631C91">
        <w:rPr>
          <w:color w:val="000000" w:themeColor="text1"/>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631C91" w:rsidRPr="00631C91" w:rsidRDefault="00631C91">
      <w:pPr>
        <w:pStyle w:val="ConsPlusNormal"/>
        <w:spacing w:before="220"/>
        <w:ind w:firstLine="540"/>
        <w:jc w:val="both"/>
        <w:rPr>
          <w:color w:val="000000" w:themeColor="text1"/>
        </w:rPr>
      </w:pPr>
      <w:bookmarkStart w:id="8" w:name="P155"/>
      <w:bookmarkEnd w:id="8"/>
      <w:r w:rsidRPr="00631C91">
        <w:rPr>
          <w:color w:val="000000" w:themeColor="text1"/>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631C91" w:rsidRPr="00631C91" w:rsidRDefault="00631C91">
      <w:pPr>
        <w:pStyle w:val="ConsPlusNormal"/>
        <w:spacing w:before="220"/>
        <w:ind w:firstLine="540"/>
        <w:jc w:val="both"/>
        <w:rPr>
          <w:color w:val="000000" w:themeColor="text1"/>
        </w:rPr>
      </w:pPr>
      <w:r w:rsidRPr="00631C91">
        <w:rPr>
          <w:color w:val="000000" w:themeColor="text1"/>
        </w:rPr>
        <w:t xml:space="preserve">В случае обнаружения обстоятельств, предусмотренных частью </w:t>
      </w:r>
      <w:hyperlink w:anchor="P155" w:history="1">
        <w:r w:rsidRPr="00631C91">
          <w:rPr>
            <w:color w:val="000000" w:themeColor="text1"/>
          </w:rPr>
          <w:t>третьей</w:t>
        </w:r>
      </w:hyperlink>
      <w:r w:rsidRPr="00631C91">
        <w:rPr>
          <w:color w:val="000000" w:themeColor="text1"/>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631C91" w:rsidRPr="00631C91" w:rsidRDefault="00631C91">
      <w:pPr>
        <w:pStyle w:val="ConsPlusNormal"/>
        <w:rPr>
          <w:color w:val="000000" w:themeColor="text1"/>
        </w:rPr>
      </w:pPr>
    </w:p>
    <w:p w:rsidR="00631C91" w:rsidRPr="00631C91" w:rsidRDefault="00631C91">
      <w:pPr>
        <w:pStyle w:val="ConsPlusTitle"/>
        <w:ind w:firstLine="540"/>
        <w:jc w:val="both"/>
        <w:outlineLvl w:val="0"/>
        <w:rPr>
          <w:color w:val="000000" w:themeColor="text1"/>
        </w:rPr>
      </w:pPr>
      <w:r w:rsidRPr="00631C91">
        <w:rPr>
          <w:color w:val="000000" w:themeColor="text1"/>
        </w:rPr>
        <w:t>Статья 17. Международное сотрудничество в области борьбы с экстремизмом</w:t>
      </w:r>
    </w:p>
    <w:p w:rsidR="00631C91" w:rsidRPr="00631C91" w:rsidRDefault="00631C91">
      <w:pPr>
        <w:pStyle w:val="ConsPlusNormal"/>
        <w:rPr>
          <w:color w:val="000000" w:themeColor="text1"/>
        </w:rPr>
      </w:pPr>
    </w:p>
    <w:p w:rsidR="00631C91" w:rsidRPr="00631C91" w:rsidRDefault="00631C91">
      <w:pPr>
        <w:pStyle w:val="ConsPlusNormal"/>
        <w:ind w:firstLine="540"/>
        <w:jc w:val="both"/>
        <w:rPr>
          <w:color w:val="000000" w:themeColor="text1"/>
        </w:rPr>
      </w:pPr>
      <w:r w:rsidRPr="00631C91">
        <w:rPr>
          <w:color w:val="000000" w:themeColor="text1"/>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01" w:history="1">
        <w:r w:rsidRPr="00631C91">
          <w:rPr>
            <w:color w:val="000000" w:themeColor="text1"/>
          </w:rPr>
          <w:t>законодательством</w:t>
        </w:r>
      </w:hyperlink>
      <w:r w:rsidRPr="00631C91">
        <w:rPr>
          <w:color w:val="000000" w:themeColor="text1"/>
        </w:rPr>
        <w:t>.</w:t>
      </w:r>
    </w:p>
    <w:p w:rsidR="00631C91" w:rsidRPr="00631C91" w:rsidRDefault="00631C91">
      <w:pPr>
        <w:pStyle w:val="ConsPlusNormal"/>
        <w:spacing w:before="220"/>
        <w:ind w:firstLine="540"/>
        <w:jc w:val="both"/>
        <w:rPr>
          <w:color w:val="000000" w:themeColor="text1"/>
        </w:rPr>
      </w:pPr>
      <w:r w:rsidRPr="00631C91">
        <w:rPr>
          <w:color w:val="000000" w:themeColor="text1"/>
        </w:rPr>
        <w:t>Запрет деятельности иностранной некоммерческой неправительственной организации влечет за собой:</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а</w:t>
      </w:r>
      <w:proofErr w:type="gramEnd"/>
      <w:r w:rsidRPr="00631C91">
        <w:rPr>
          <w:color w:val="000000" w:themeColor="text1"/>
        </w:rPr>
        <w:t>) аннулирование государственной аккредитации и регистрации в порядке, установленном законодательством Российской Федерации;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б</w:t>
      </w:r>
      <w:proofErr w:type="gramEnd"/>
      <w:r w:rsidRPr="00631C91">
        <w:rPr>
          <w:color w:val="000000" w:themeColor="text1"/>
        </w:rPr>
        <w:t>)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в</w:t>
      </w:r>
      <w:proofErr w:type="gramEnd"/>
      <w:r w:rsidRPr="00631C91">
        <w:rPr>
          <w:color w:val="000000" w:themeColor="text1"/>
        </w:rPr>
        <w:t>) запрет на ведение любой хозяйственной и иной деятельности на территории Российской Федерации;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г</w:t>
      </w:r>
      <w:proofErr w:type="gramEnd"/>
      <w:r w:rsidRPr="00631C91">
        <w:rPr>
          <w:color w:val="000000" w:themeColor="text1"/>
        </w:rPr>
        <w:t>) запрет публикации в средствах массовой информации любых материалов от имени запрещенной организации;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д</w:t>
      </w:r>
      <w:proofErr w:type="gramEnd"/>
      <w:r w:rsidRPr="00631C91">
        <w:rPr>
          <w:color w:val="000000" w:themeColor="text1"/>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е</w:t>
      </w:r>
      <w:proofErr w:type="gramEnd"/>
      <w:r w:rsidRPr="00631C91">
        <w:rPr>
          <w:color w:val="000000" w:themeColor="text1"/>
        </w:rPr>
        <w:t>)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631C91" w:rsidRPr="00631C91" w:rsidRDefault="00631C91">
      <w:pPr>
        <w:pStyle w:val="ConsPlusNormal"/>
        <w:spacing w:before="220"/>
        <w:ind w:firstLine="540"/>
        <w:jc w:val="both"/>
        <w:rPr>
          <w:color w:val="000000" w:themeColor="text1"/>
        </w:rPr>
      </w:pPr>
      <w:proofErr w:type="gramStart"/>
      <w:r w:rsidRPr="00631C91">
        <w:rPr>
          <w:color w:val="000000" w:themeColor="text1"/>
        </w:rPr>
        <w:t>ж</w:t>
      </w:r>
      <w:proofErr w:type="gramEnd"/>
      <w:r w:rsidRPr="00631C91">
        <w:rPr>
          <w:color w:val="000000" w:themeColor="text1"/>
        </w:rPr>
        <w:t>) запрет на создание ее организаций - правопреемников в любой организационно-правовой форме.</w:t>
      </w:r>
    </w:p>
    <w:p w:rsidR="00631C91" w:rsidRPr="00631C91" w:rsidRDefault="00631C91">
      <w:pPr>
        <w:pStyle w:val="ConsPlusNormal"/>
        <w:spacing w:before="220"/>
        <w:ind w:firstLine="540"/>
        <w:jc w:val="both"/>
        <w:rPr>
          <w:color w:val="000000" w:themeColor="text1"/>
        </w:rPr>
      </w:pPr>
      <w:r w:rsidRPr="00631C91">
        <w:rPr>
          <w:color w:val="000000" w:themeColor="text1"/>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631C91" w:rsidRPr="00631C91" w:rsidRDefault="00631C91">
      <w:pPr>
        <w:pStyle w:val="ConsPlusNormal"/>
        <w:spacing w:before="220"/>
        <w:ind w:firstLine="540"/>
        <w:jc w:val="both"/>
        <w:rPr>
          <w:color w:val="000000" w:themeColor="text1"/>
        </w:rPr>
      </w:pPr>
      <w:r w:rsidRPr="00631C91">
        <w:rPr>
          <w:color w:val="000000" w:themeColor="text1"/>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631C91" w:rsidRPr="00631C91" w:rsidRDefault="00631C91">
      <w:pPr>
        <w:pStyle w:val="ConsPlusNormal"/>
        <w:rPr>
          <w:color w:val="000000" w:themeColor="text1"/>
        </w:rPr>
      </w:pPr>
    </w:p>
    <w:sectPr w:rsidR="00631C91" w:rsidRPr="00631C91" w:rsidSect="00301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91"/>
    <w:rsid w:val="00474884"/>
    <w:rsid w:val="00631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DB09E-1674-4902-93E0-659462A8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1C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1C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1A4ECF95A3883FA466ADAAA70FDD9C409EFA75CEB7C40F65C1CF537E3D9539B11CFA95FD583A98BC42646A1166A9767A93E46D03F99R649I" TargetMode="External"/><Relationship Id="rId13" Type="http://schemas.openxmlformats.org/officeDocument/2006/relationships/hyperlink" Target="consultantplus://offline/ref=5E91A4ECF95A3883FA466ADAAA70FDD9C208E9AF55E4214AFE0510F730EC86449C58C3A85FD580AA899B2353B04E65917DB63E59CC3D9B6BR247I" TargetMode="External"/><Relationship Id="rId18" Type="http://schemas.openxmlformats.org/officeDocument/2006/relationships/hyperlink" Target="consultantplus://offline/ref=5E91A4ECF95A3883FA466ADAAA70FDD9C00AE2A955E5214AFE0510F730EC86449C58C3A85FD580A9889B2353B04E65917DB63E59CC3D9B6BR247I" TargetMode="External"/><Relationship Id="rId26" Type="http://schemas.openxmlformats.org/officeDocument/2006/relationships/hyperlink" Target="consultantplus://offline/ref=F3D06B211ED3F20D403358EC34D704CA769A11A3350F51D43F53073FBD369791E8865539A9D37E4737F0437D56CD9FA29BE249F3A1E568w235I" TargetMode="External"/><Relationship Id="rId3" Type="http://schemas.openxmlformats.org/officeDocument/2006/relationships/webSettings" Target="webSettings.xml"/><Relationship Id="rId21" Type="http://schemas.openxmlformats.org/officeDocument/2006/relationships/hyperlink" Target="consultantplus://offline/ref=F3D06B211ED3F20D403358EC34D704CA7D9E12A5300C0CDE370A0B3DBA39C886EFCF5938A9D27B4335AF4668479590A481FD49ECBDE76A27w73AI" TargetMode="External"/><Relationship Id="rId34" Type="http://schemas.openxmlformats.org/officeDocument/2006/relationships/hyperlink" Target="consultantplus://offline/ref=F3D06B211ED3F20D403358EC34D704CA7D981FAF35000CDE370A0B3DBA39C886EFCF5938A9D37E4134AF4668479590A481FD49ECBDE76A27w73AI" TargetMode="External"/><Relationship Id="rId7" Type="http://schemas.openxmlformats.org/officeDocument/2006/relationships/hyperlink" Target="consultantplus://offline/ref=5E91A4ECF95A3883FA466ADAAA70FDD9C10FEFAA58E7214AFE0510F730EC86449C58C3A85FD580A1829B2353B04E65917DB63E59CC3D9B6BR247I" TargetMode="External"/><Relationship Id="rId12" Type="http://schemas.openxmlformats.org/officeDocument/2006/relationships/hyperlink" Target="consultantplus://offline/ref=5E91A4ECF95A3883FA466ADAAA70FDD9C209EFA65FE6214AFE0510F730EC86449C58C3A85FD580AD829B2353B04E65917DB63E59CC3D9B6BR247I" TargetMode="External"/><Relationship Id="rId17" Type="http://schemas.openxmlformats.org/officeDocument/2006/relationships/hyperlink" Target="consultantplus://offline/ref=5E91A4ECF95A3883FA466ADAAA70FDD9C00CE3AE54E4214AFE0510F730EC86449C58C3A85FD580A8869B2353B04E65917DB63E59CC3D9B6BR247I" TargetMode="External"/><Relationship Id="rId25" Type="http://schemas.openxmlformats.org/officeDocument/2006/relationships/hyperlink" Target="consultantplus://offline/ref=F3D06B211ED3F20D403358EC34D704CA7D9D1EA337020CDE370A0B3DBA39C886EFCF5938A9D37C4134AF4668479590A481FD49ECBDE76A27w73AI" TargetMode="External"/><Relationship Id="rId33" Type="http://schemas.openxmlformats.org/officeDocument/2006/relationships/hyperlink" Target="consultantplus://offline/ref=F3D06B211ED3F20D403358EC34D704CA7D9C1FA737020CDE370A0B3DBA39C886EFCF593BA1D82A1278F11F3B07DE9CA79BE148EFwA33I" TargetMode="External"/><Relationship Id="rId2" Type="http://schemas.openxmlformats.org/officeDocument/2006/relationships/settings" Target="settings.xml"/><Relationship Id="rId16" Type="http://schemas.openxmlformats.org/officeDocument/2006/relationships/hyperlink" Target="consultantplus://offline/ref=5E91A4ECF95A3883FA466ADAAA70FDD9C00CEFA959E5214AFE0510F730EC86449C58C3A85FD582A0809B2353B04E65917DB63E59CC3D9B6BR247I" TargetMode="External"/><Relationship Id="rId20" Type="http://schemas.openxmlformats.org/officeDocument/2006/relationships/hyperlink" Target="consultantplus://offline/ref=F3D06B211ED3F20D403358EC34D704CA7F9A17A431060CDE370A0B3DBA39C886EFCF5938A9D37E4138AF4668479590A481FD49ECBDE76A27w73AI" TargetMode="External"/><Relationship Id="rId29" Type="http://schemas.openxmlformats.org/officeDocument/2006/relationships/hyperlink" Target="consultantplus://offline/ref=F3D06B211ED3F20D403358EC34D704CA769A11A3350F51D43F53073FBD369791E8865539A9D37E4737F0437D56CD9FA29BE249F3A1E568w235I" TargetMode="External"/><Relationship Id="rId1" Type="http://schemas.openxmlformats.org/officeDocument/2006/relationships/styles" Target="styles.xml"/><Relationship Id="rId6" Type="http://schemas.openxmlformats.org/officeDocument/2006/relationships/hyperlink" Target="consultantplus://offline/ref=5E91A4ECF95A3883FA466ADAAA70FDD9C507E8A95EEB7C40F65C1CF537E3D9539B11CFA95FD580A18BC42646A1166A9767A93E46D03F99R649I" TargetMode="External"/><Relationship Id="rId11" Type="http://schemas.openxmlformats.org/officeDocument/2006/relationships/hyperlink" Target="consultantplus://offline/ref=5E91A4ECF95A3883FA466ADAAA70FDD9C209EEA658E8214AFE0510F730EC86449C58C3A85FD580AA869B2353B04E65917DB63E59CC3D9B6BR247I" TargetMode="External"/><Relationship Id="rId24" Type="http://schemas.openxmlformats.org/officeDocument/2006/relationships/hyperlink" Target="consultantplus://offline/ref=F3D06B211ED3F20D403358EC34D704CA7D9D1FAE3E060CDE370A0B3DBA39C886EFCF5938A9D27A4238AF4668479590A481FD49ECBDE76A27w73AI" TargetMode="External"/><Relationship Id="rId32" Type="http://schemas.openxmlformats.org/officeDocument/2006/relationships/hyperlink" Target="consultantplus://offline/ref=F3D06B211ED3F20D403358EC34D704CA7D9D1EA337020CDE370A0B3DBA39C886EFCF5938A9D37D453BAF4668479590A481FD49ECBDE76A27w73AI" TargetMode="External"/><Relationship Id="rId5" Type="http://schemas.openxmlformats.org/officeDocument/2006/relationships/hyperlink" Target="consultantplus://offline/ref=5E91A4ECF95A3883FA466ADAAA70FDD9C10FEBA95AE6214AFE0510F730EC86449C58C3A85FD582AE829B2353B04E65917DB63E59CC3D9B6BR247I" TargetMode="External"/><Relationship Id="rId15" Type="http://schemas.openxmlformats.org/officeDocument/2006/relationships/hyperlink" Target="consultantplus://offline/ref=5E91A4ECF95A3883FA466ADAAA70FDD9C207E3AC5FE2214AFE0510F730EC86449C58C3A85FD580A9899B2353B04E65917DB63E59CC3D9B6BR247I" TargetMode="External"/><Relationship Id="rId23" Type="http://schemas.openxmlformats.org/officeDocument/2006/relationships/hyperlink" Target="consultantplus://offline/ref=F3D06B211ED3F20D403358EC34D704CA7D9D1EA337020CDE370A0B3DBA39C886EFCF5938A9D37C4134AF4668479590A481FD49ECBDE76A27w73AI" TargetMode="External"/><Relationship Id="rId28" Type="http://schemas.openxmlformats.org/officeDocument/2006/relationships/hyperlink" Target="consultantplus://offline/ref=F3D06B211ED3F20D403358EC34D704CA7D9B1EA537060CDE370A0B3DBA39C886EFCF5938A9D37D4039AF4668479590A481FD49ECBDE76A27w73AI" TargetMode="External"/><Relationship Id="rId36" Type="http://schemas.openxmlformats.org/officeDocument/2006/relationships/theme" Target="theme/theme1.xml"/><Relationship Id="rId10" Type="http://schemas.openxmlformats.org/officeDocument/2006/relationships/hyperlink" Target="consultantplus://offline/ref=5E91A4ECF95A3883FA466ADAAA70FDD9C107EEAA5AE0214AFE0510F730EC86449C58C3A85FD484A1889B2353B04E65917DB63E59CC3D9B6BR247I" TargetMode="External"/><Relationship Id="rId19" Type="http://schemas.openxmlformats.org/officeDocument/2006/relationships/hyperlink" Target="consultantplus://offline/ref=F3D06B211ED3F20D403358EC34D704CA7D9E11A633020CDE370A0B3DBA39C886EFCF5938A9D37C4A3EAF4668479590A481FD49ECBDE76A27w73AI" TargetMode="External"/><Relationship Id="rId31" Type="http://schemas.openxmlformats.org/officeDocument/2006/relationships/hyperlink" Target="consultantplus://offline/ref=F3D06B211ED3F20D403358EC34D704CA7C981FA735020CDE370A0B3DBA39C886EFCF5938A9D37E4238AF4668479590A481FD49ECBDE76A27w73AI" TargetMode="External"/><Relationship Id="rId4" Type="http://schemas.openxmlformats.org/officeDocument/2006/relationships/hyperlink" Target="consultantplus://offline/ref=5E91A4ECF95A3883FA466ADAAA70FDD9C50EEDA75AEB7C40F65C1CF537E3D9539B11CFA95FD580A18BC42646A1166A9767A93E46D03F99R649I" TargetMode="External"/><Relationship Id="rId9" Type="http://schemas.openxmlformats.org/officeDocument/2006/relationships/hyperlink" Target="consultantplus://offline/ref=5E91A4ECF95A3883FA466ADAAA70FDD9C20CE3A95BE0214AFE0510F730EC86449C58C3A85FD580A8869B2353B04E65917DB63E59CC3D9B6BR247I" TargetMode="External"/><Relationship Id="rId14" Type="http://schemas.openxmlformats.org/officeDocument/2006/relationships/hyperlink" Target="consultantplus://offline/ref=5E91A4ECF95A3883FA466ADAAA70FDD9C10FEBA759E3214AFE0510F730EC86449C58C3A85FD581AB879B2353B04E65917DB63E59CC3D9B6BR247I" TargetMode="External"/><Relationship Id="rId22" Type="http://schemas.openxmlformats.org/officeDocument/2006/relationships/hyperlink" Target="consultantplus://offline/ref=F3D06B211ED3F20D403358EC34D704CA7D9D1FAE3E060CDE370A0B3DBA39C886EFCF5938A9D27A4238AF4668479590A481FD49ECBDE76A27w73AI" TargetMode="External"/><Relationship Id="rId27" Type="http://schemas.openxmlformats.org/officeDocument/2006/relationships/hyperlink" Target="consultantplus://offline/ref=F3D06B211ED3F20D403358EC34D704CA7D9D1FAE3E060CDE370A0B3DBA39C886EFCF5938A9D27A4238AF4668479590A481FD49ECBDE76A27w73AI" TargetMode="External"/><Relationship Id="rId30" Type="http://schemas.openxmlformats.org/officeDocument/2006/relationships/hyperlink" Target="consultantplus://offline/ref=F3D06B211ED3F20D403358EC34D704CA7D9E12A5330C0CDE370A0B3DBA39C886EFCF5938A9D37E4A3FAF4668479590A481FD49ECBDE76A27w73A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5433</Words>
  <Characters>30971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nryzhkova</dc:creator>
  <cp:keywords/>
  <dc:description/>
  <cp:lastModifiedBy>nryzhkova</cp:lastModifiedBy>
  <cp:revision>1</cp:revision>
  <dcterms:created xsi:type="dcterms:W3CDTF">2020-11-24T08:55:00Z</dcterms:created>
  <dcterms:modified xsi:type="dcterms:W3CDTF">2020-11-24T08:57:00Z</dcterms:modified>
</cp:coreProperties>
</file>